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2F" w:rsidRDefault="00E34868">
      <w:pPr>
        <w:jc w:val="center"/>
        <w:rPr>
          <w:color w:val="2F5496"/>
          <w:sz w:val="32"/>
          <w:szCs w:val="32"/>
        </w:rPr>
      </w:pPr>
      <w:bookmarkStart w:id="0" w:name="_GoBack"/>
      <w:bookmarkEnd w:id="0"/>
      <w:r>
        <w:rPr>
          <w:b/>
          <w:color w:val="2F5496"/>
          <w:sz w:val="32"/>
          <w:szCs w:val="32"/>
        </w:rPr>
        <w:t>Committee Report Form</w:t>
      </w:r>
    </w:p>
    <w:p w:rsidR="00C57A2F" w:rsidRDefault="00C57A2F">
      <w:pPr>
        <w:jc w:val="center"/>
        <w:rPr>
          <w:color w:val="0070C0"/>
          <w:sz w:val="32"/>
          <w:szCs w:val="32"/>
        </w:rPr>
      </w:pPr>
    </w:p>
    <w:p w:rsidR="00C57A2F" w:rsidRDefault="00E34868">
      <w:pPr>
        <w:jc w:val="center"/>
        <w:rPr>
          <w:color w:val="2F5496"/>
        </w:rPr>
      </w:pPr>
      <w:r>
        <w:rPr>
          <w:b/>
          <w:color w:val="2F5496"/>
        </w:rPr>
        <w:t xml:space="preserve">Use this form to submit your monthly committee report and special news not later </w:t>
      </w:r>
    </w:p>
    <w:p w:rsidR="00C57A2F" w:rsidRDefault="00E34868">
      <w:pPr>
        <w:jc w:val="center"/>
        <w:rPr>
          <w:color w:val="2F5496"/>
        </w:rPr>
      </w:pPr>
      <w:proofErr w:type="gramStart"/>
      <w:r>
        <w:rPr>
          <w:b/>
          <w:color w:val="2F5496"/>
        </w:rPr>
        <w:t>than</w:t>
      </w:r>
      <w:proofErr w:type="gramEnd"/>
      <w:r>
        <w:rPr>
          <w:b/>
          <w:color w:val="2F5496"/>
        </w:rPr>
        <w:t xml:space="preserve"> close of business on Tuesday before Wednesday Board Meeting.</w:t>
      </w:r>
    </w:p>
    <w:p w:rsidR="00C57A2F" w:rsidRDefault="00C57A2F">
      <w:pPr>
        <w:rPr>
          <w:color w:val="2F5496"/>
        </w:rPr>
      </w:pPr>
    </w:p>
    <w:p w:rsidR="00C57A2F" w:rsidRDefault="00E34868">
      <w:pPr>
        <w:rPr>
          <w:color w:val="2F5496"/>
        </w:rPr>
      </w:pPr>
      <w:r>
        <w:rPr>
          <w:b/>
          <w:color w:val="2F5496"/>
        </w:rPr>
        <w:t>Committee:</w:t>
      </w:r>
      <w:r>
        <w:rPr>
          <w:b/>
          <w:color w:val="2F5496"/>
        </w:rPr>
        <w:tab/>
        <w:t>Youth Services</w:t>
      </w:r>
      <w:r>
        <w:rPr>
          <w:b/>
          <w:color w:val="2F5496"/>
        </w:rPr>
        <w:tab/>
      </w:r>
      <w:r>
        <w:rPr>
          <w:b/>
          <w:color w:val="2F5496"/>
        </w:rPr>
        <w:tab/>
      </w:r>
      <w:r>
        <w:rPr>
          <w:b/>
          <w:color w:val="2F5496"/>
        </w:rPr>
        <w:tab/>
      </w:r>
      <w:r>
        <w:rPr>
          <w:b/>
          <w:color w:val="2F5496"/>
        </w:rPr>
        <w:tab/>
      </w:r>
      <w:r>
        <w:rPr>
          <w:b/>
          <w:color w:val="2F5496"/>
        </w:rPr>
        <w:tab/>
        <w:t>Report date: June 10, 2018</w:t>
      </w:r>
    </w:p>
    <w:p w:rsidR="00C57A2F" w:rsidRDefault="00C57A2F">
      <w:pPr>
        <w:rPr>
          <w:color w:val="2F5496"/>
        </w:rPr>
      </w:pPr>
    </w:p>
    <w:p w:rsidR="00C57A2F" w:rsidRDefault="00E34868">
      <w:pPr>
        <w:rPr>
          <w:color w:val="2F5496"/>
        </w:rPr>
      </w:pPr>
      <w:r>
        <w:rPr>
          <w:b/>
          <w:color w:val="2F5496"/>
        </w:rPr>
        <w:t>Chair:</w:t>
      </w:r>
      <w:r>
        <w:rPr>
          <w:b/>
          <w:color w:val="2F5496"/>
        </w:rPr>
        <w:tab/>
      </w:r>
      <w:r>
        <w:rPr>
          <w:b/>
          <w:color w:val="2F5496"/>
        </w:rPr>
        <w:t xml:space="preserve"> Matthew Fleming, Joy McIntire</w:t>
      </w:r>
      <w:r>
        <w:rPr>
          <w:b/>
          <w:color w:val="2F5496"/>
        </w:rPr>
        <w:tab/>
      </w:r>
      <w:r>
        <w:rPr>
          <w:b/>
          <w:color w:val="2F5496"/>
        </w:rPr>
        <w:tab/>
      </w:r>
      <w:r>
        <w:rPr>
          <w:b/>
          <w:color w:val="2F5496"/>
        </w:rPr>
        <w:tab/>
      </w:r>
      <w:r>
        <w:rPr>
          <w:b/>
          <w:color w:val="2F5496"/>
        </w:rPr>
        <w:tab/>
        <w:t xml:space="preserve">E-mail: joy.mcintire@crrl.org </w:t>
      </w:r>
    </w:p>
    <w:p w:rsidR="00C57A2F" w:rsidRDefault="00C57A2F">
      <w:pPr>
        <w:rPr>
          <w:color w:val="2F5496"/>
        </w:rPr>
      </w:pPr>
    </w:p>
    <w:p w:rsidR="00C57A2F" w:rsidRDefault="00E34868">
      <w:pPr>
        <w:rPr>
          <w:b/>
          <w:color w:val="2F5496"/>
        </w:rPr>
      </w:pPr>
      <w:r>
        <w:rPr>
          <w:b/>
          <w:color w:val="2F5496"/>
        </w:rPr>
        <w:t xml:space="preserve">Action Taken:  </w:t>
      </w:r>
    </w:p>
    <w:p w:rsidR="00C57A2F" w:rsidRDefault="00E34868">
      <w:pPr>
        <w:rPr>
          <w:b/>
          <w:color w:val="2F5496"/>
        </w:rPr>
      </w:pPr>
      <w:r>
        <w:rPr>
          <w:b/>
          <w:color w:val="2F5496"/>
        </w:rPr>
        <w:t>Joy McIntire moved all files into the Youth Services folder in Dropbox on June 10, 2018.</w:t>
      </w:r>
    </w:p>
    <w:p w:rsidR="00C57A2F" w:rsidRDefault="00C57A2F">
      <w:pPr>
        <w:rPr>
          <w:b/>
          <w:color w:val="2F5496"/>
        </w:rPr>
      </w:pPr>
    </w:p>
    <w:p w:rsidR="00C57A2F" w:rsidRDefault="00E34868">
      <w:pPr>
        <w:rPr>
          <w:b/>
          <w:color w:val="2F5496"/>
        </w:rPr>
      </w:pPr>
      <w:r>
        <w:rPr>
          <w:b/>
          <w:color w:val="2F5496"/>
        </w:rPr>
        <w:t>Scholarships</w:t>
      </w:r>
    </w:p>
    <w:p w:rsidR="00C57A2F" w:rsidRDefault="00E34868">
      <w:pPr>
        <w:rPr>
          <w:color w:val="2F5496"/>
        </w:rPr>
      </w:pPr>
      <w:r>
        <w:rPr>
          <w:color w:val="2F5496"/>
        </w:rPr>
        <w:t>$5500 awarded in the following amount to recognize these outstanding In</w:t>
      </w:r>
      <w:r>
        <w:rPr>
          <w:color w:val="2F5496"/>
        </w:rPr>
        <w:t xml:space="preserve">teract Club seniors. </w:t>
      </w:r>
    </w:p>
    <w:p w:rsidR="00C57A2F" w:rsidRDefault="00C57A2F">
      <w:pPr>
        <w:rPr>
          <w:rFonts w:ascii="Arial" w:eastAsia="Arial" w:hAnsi="Arial" w:cs="Arial"/>
          <w:color w:val="222222"/>
          <w:sz w:val="19"/>
          <w:szCs w:val="19"/>
        </w:rPr>
      </w:pP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Academic 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Lucy Utz. 1500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Rachel Janny 1000</w:t>
      </w:r>
    </w:p>
    <w:p w:rsidR="00C57A2F" w:rsidRDefault="00C57A2F">
      <w:pPr>
        <w:rPr>
          <w:rFonts w:ascii="Arial" w:eastAsia="Arial" w:hAnsi="Arial" w:cs="Arial"/>
          <w:color w:val="222222"/>
          <w:sz w:val="19"/>
          <w:szCs w:val="19"/>
        </w:rPr>
      </w:pP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Vocational 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Mackenzie Gauvin 1500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Sarah Simmons 1000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Philip </w:t>
      </w:r>
      <w:proofErr w:type="gramStart"/>
      <w:r>
        <w:rPr>
          <w:rFonts w:ascii="Arial" w:eastAsia="Arial" w:hAnsi="Arial" w:cs="Arial"/>
          <w:color w:val="222222"/>
          <w:sz w:val="19"/>
          <w:szCs w:val="19"/>
        </w:rPr>
        <w:t>Erickson  500</w:t>
      </w:r>
      <w:proofErr w:type="gramEnd"/>
    </w:p>
    <w:p w:rsidR="00C57A2F" w:rsidRDefault="00C57A2F">
      <w:pPr>
        <w:rPr>
          <w:color w:val="2F5496"/>
        </w:rPr>
      </w:pPr>
    </w:p>
    <w:p w:rsidR="00C57A2F" w:rsidRDefault="00E34868">
      <w:pPr>
        <w:rPr>
          <w:color w:val="2F5496"/>
        </w:rPr>
      </w:pPr>
      <w:r>
        <w:rPr>
          <w:color w:val="2F5496"/>
        </w:rPr>
        <w:t>Scholarship Budget for 2017-2018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$2,000 Academic/Vocational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$1,000 Oberle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$2,225 line items we did not expend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Total available for scholarships: $5225 combining the amounts budgeted for scholarships and line items we did not spend.  Requesting we go $225 over budget to recognize these outstanding Interact Club members.</w:t>
      </w:r>
    </w:p>
    <w:p w:rsidR="00C57A2F" w:rsidRDefault="00C57A2F">
      <w:pPr>
        <w:rPr>
          <w:rFonts w:ascii="Arial" w:eastAsia="Arial" w:hAnsi="Arial" w:cs="Arial"/>
          <w:color w:val="222222"/>
          <w:sz w:val="19"/>
          <w:szCs w:val="19"/>
        </w:rPr>
      </w:pP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Line items we did not expend: 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$250 Colonial </w:t>
      </w:r>
      <w:r>
        <w:rPr>
          <w:rFonts w:ascii="Arial" w:eastAsia="Arial" w:hAnsi="Arial" w:cs="Arial"/>
          <w:color w:val="222222"/>
          <w:sz w:val="19"/>
          <w:szCs w:val="19"/>
        </w:rPr>
        <w:t>Forge Interact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$175 Mary Washington Interact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$175 Speech Contest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$175 Essay Contest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$600 Riverside Youth Theater scholarship</w:t>
      </w:r>
    </w:p>
    <w:p w:rsidR="00C57A2F" w:rsidRDefault="00E34868">
      <w:pPr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$250 Chesapeake Bay Conference</w:t>
      </w:r>
    </w:p>
    <w:p w:rsidR="00C57A2F" w:rsidRDefault="00E34868">
      <w:pPr>
        <w:rPr>
          <w:color w:val="2F5496"/>
        </w:rPr>
      </w:pPr>
      <w:r>
        <w:rPr>
          <w:rFonts w:ascii="Arial" w:eastAsia="Arial" w:hAnsi="Arial" w:cs="Arial"/>
          <w:color w:val="222222"/>
          <w:sz w:val="19"/>
          <w:szCs w:val="19"/>
        </w:rPr>
        <w:t>$600 Heather Empfield Day School sweatshirts (budgeted for $1000 and spent $400)</w:t>
      </w:r>
    </w:p>
    <w:p w:rsidR="00C57A2F" w:rsidRDefault="00C57A2F"/>
    <w:p w:rsidR="00C57A2F" w:rsidRDefault="00E34868">
      <w:pPr>
        <w:rPr>
          <w:color w:val="2F5496"/>
        </w:rPr>
      </w:pPr>
      <w:r>
        <w:rPr>
          <w:b/>
          <w:color w:val="2F5496"/>
        </w:rPr>
        <w:t>Financial Impact:</w:t>
      </w:r>
    </w:p>
    <w:p w:rsidR="00C57A2F" w:rsidRDefault="00E34868">
      <w:pPr>
        <w:rPr>
          <w:color w:val="2F5496"/>
        </w:rPr>
      </w:pPr>
      <w:r>
        <w:rPr>
          <w:color w:val="2F5496"/>
        </w:rPr>
        <w:t xml:space="preserve">$5500 in scholarships awarded to Interact Club seniors from Mountainview High School (2) and Oberle (3). </w:t>
      </w:r>
    </w:p>
    <w:p w:rsidR="00C57A2F" w:rsidRDefault="00C57A2F">
      <w:pPr>
        <w:rPr>
          <w:color w:val="2F5496"/>
        </w:rPr>
      </w:pPr>
    </w:p>
    <w:p w:rsidR="00C57A2F" w:rsidRDefault="00C57A2F">
      <w:pPr>
        <w:rPr>
          <w:color w:val="2F5496"/>
        </w:rPr>
      </w:pPr>
    </w:p>
    <w:p w:rsidR="00C57A2F" w:rsidRDefault="00C57A2F">
      <w:pPr>
        <w:rPr>
          <w:color w:val="2F5496"/>
        </w:rPr>
      </w:pPr>
    </w:p>
    <w:p w:rsidR="00C57A2F" w:rsidRDefault="00E34868">
      <w:pPr>
        <w:rPr>
          <w:color w:val="2F5496"/>
        </w:rPr>
      </w:pPr>
      <w:r>
        <w:rPr>
          <w:b/>
          <w:color w:val="2F5496"/>
        </w:rPr>
        <w:t xml:space="preserve">Photos available: ___No ___ Yes   Available from: </w:t>
      </w:r>
    </w:p>
    <w:p w:rsidR="00C57A2F" w:rsidRDefault="00C57A2F">
      <w:pPr>
        <w:rPr>
          <w:color w:val="2F5496"/>
        </w:rPr>
      </w:pPr>
    </w:p>
    <w:p w:rsidR="00C57A2F" w:rsidRDefault="00E34868">
      <w:pPr>
        <w:rPr>
          <w:color w:val="2F5496"/>
        </w:rPr>
      </w:pPr>
      <w:r>
        <w:rPr>
          <w:b/>
          <w:color w:val="2F5496"/>
        </w:rPr>
        <w:t>Photos must include subject of photo.  If individuals are in the photo, their names and their l</w:t>
      </w:r>
      <w:r>
        <w:rPr>
          <w:b/>
          <w:color w:val="2F5496"/>
        </w:rPr>
        <w:t>ocations in photo must be included.</w:t>
      </w:r>
    </w:p>
    <w:p w:rsidR="00C57A2F" w:rsidRDefault="00C57A2F"/>
    <w:p w:rsidR="00C57A2F" w:rsidRDefault="00E3486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 xml:space="preserve"> </w:t>
      </w:r>
    </w:p>
    <w:sectPr w:rsidR="00C57A2F">
      <w:headerReference w:type="default" r:id="rId7"/>
      <w:footerReference w:type="default" r:id="rId8"/>
      <w:pgSz w:w="12240" w:h="15840"/>
      <w:pgMar w:top="1440" w:right="1080" w:bottom="1440" w:left="1080" w:header="792" w:footer="9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68" w:rsidRDefault="00E34868">
      <w:r>
        <w:separator/>
      </w:r>
    </w:p>
  </w:endnote>
  <w:endnote w:type="continuationSeparator" w:id="0">
    <w:p w:rsidR="00E34868" w:rsidRDefault="00E3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charset w:val="00"/>
    <w:family w:val="auto"/>
    <w:pitch w:val="default"/>
  </w:font>
  <w:font w:name="Amerigo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2F" w:rsidRDefault="00C57A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 Schoolbook" w:eastAsia="Century Schoolbook" w:hAnsi="Century Schoolbook" w:cs="Century Schoolbook"/>
        <w:color w:val="000090"/>
        <w:sz w:val="22"/>
        <w:szCs w:val="22"/>
      </w:rPr>
    </w:pPr>
  </w:p>
  <w:p w:rsidR="00C57A2F" w:rsidRDefault="00E348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 Schoolbook" w:eastAsia="Century Schoolbook" w:hAnsi="Century Schoolbook" w:cs="Century Schoolbook"/>
        <w:color w:val="000090"/>
        <w:sz w:val="22"/>
        <w:szCs w:val="22"/>
      </w:rPr>
    </w:pPr>
    <w:r>
      <w:rPr>
        <w:rFonts w:ascii="Century Schoolbook" w:eastAsia="Century Schoolbook" w:hAnsi="Century Schoolbook" w:cs="Century Schoolbook"/>
        <w:b/>
        <w:color w:val="000090"/>
        <w:sz w:val="22"/>
        <w:szCs w:val="22"/>
      </w:rPr>
      <w:t>THE FOUR WAY TEST: 1) Is it the truth?  2) Is it fair to all concerned?  3) Will it build goodwill and better friendships?  4) Will it be beneficial to all concerned?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68" w:rsidRDefault="00E34868">
      <w:r>
        <w:separator/>
      </w:r>
    </w:p>
  </w:footnote>
  <w:footnote w:type="continuationSeparator" w:id="0">
    <w:p w:rsidR="00E34868" w:rsidRDefault="00E3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2F" w:rsidRDefault="00C57A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 Schoolbook" w:eastAsia="Century Schoolbook" w:hAnsi="Century Schoolbook" w:cs="Century Schoolbook"/>
        <w:color w:val="000000"/>
      </w:rPr>
    </w:pPr>
  </w:p>
  <w:p w:rsidR="00C57A2F" w:rsidRDefault="00E348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 Schoolbook" w:eastAsia="Century Schoolbook" w:hAnsi="Century Schoolbook" w:cs="Century Schoolbook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4876800</wp:posOffset>
          </wp:positionH>
          <wp:positionV relativeFrom="paragraph">
            <wp:posOffset>45085</wp:posOffset>
          </wp:positionV>
          <wp:extent cx="914400" cy="91440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152400</wp:posOffset>
          </wp:positionH>
          <wp:positionV relativeFrom="paragraph">
            <wp:posOffset>45085</wp:posOffset>
          </wp:positionV>
          <wp:extent cx="1884680" cy="711200"/>
          <wp:effectExtent l="0" t="0" r="0" b="0"/>
          <wp:wrapSquare wrapText="bothSides" distT="0" distB="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68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7A2F" w:rsidRDefault="00E34868">
    <w:pPr>
      <w:pStyle w:val="Title"/>
      <w:rPr>
        <w:rFonts w:ascii="Amerigo BT" w:eastAsia="Amerigo BT" w:hAnsi="Amerigo BT" w:cs="Amerigo BT"/>
        <w:color w:val="000090"/>
        <w:sz w:val="24"/>
        <w:szCs w:val="24"/>
      </w:rPr>
    </w:pPr>
    <w:r>
      <w:rPr>
        <w:rFonts w:ascii="Amerigo BT" w:eastAsia="Amerigo BT" w:hAnsi="Amerigo BT" w:cs="Amerigo BT"/>
        <w:color w:val="000090"/>
        <w:sz w:val="24"/>
        <w:szCs w:val="24"/>
      </w:rPr>
      <w:t xml:space="preserve">    Rotary Club of Stafford</w:t>
    </w:r>
  </w:p>
  <w:p w:rsidR="00C57A2F" w:rsidRDefault="00E34868">
    <w:pPr>
      <w:pStyle w:val="Title"/>
      <w:rPr>
        <w:rFonts w:ascii="Amerigo BT" w:eastAsia="Amerigo BT" w:hAnsi="Amerigo BT" w:cs="Amerigo BT"/>
        <w:color w:val="000090"/>
        <w:sz w:val="24"/>
        <w:szCs w:val="24"/>
      </w:rPr>
    </w:pPr>
    <w:r>
      <w:rPr>
        <w:rFonts w:ascii="Amerigo BT" w:eastAsia="Amerigo BT" w:hAnsi="Amerigo BT" w:cs="Amerigo BT"/>
        <w:color w:val="000090"/>
        <w:sz w:val="24"/>
        <w:szCs w:val="24"/>
      </w:rPr>
      <w:t xml:space="preserve">    Michael Smith, President</w:t>
    </w:r>
  </w:p>
  <w:p w:rsidR="00C57A2F" w:rsidRDefault="00E34868">
    <w:pPr>
      <w:pStyle w:val="Title"/>
      <w:rPr>
        <w:rFonts w:ascii="Amerigo BT" w:eastAsia="Amerigo BT" w:hAnsi="Amerigo BT" w:cs="Amerigo BT"/>
        <w:color w:val="000090"/>
        <w:sz w:val="24"/>
        <w:szCs w:val="24"/>
      </w:rPr>
    </w:pPr>
    <w:r>
      <w:rPr>
        <w:rFonts w:ascii="Amerigo BT" w:eastAsia="Amerigo BT" w:hAnsi="Amerigo BT" w:cs="Amerigo BT"/>
        <w:color w:val="000090"/>
        <w:sz w:val="24"/>
        <w:szCs w:val="24"/>
      </w:rPr>
      <w:t xml:space="preserve">  P O Box 5575</w:t>
    </w:r>
  </w:p>
  <w:p w:rsidR="00C57A2F" w:rsidRDefault="00E34868">
    <w:pPr>
      <w:pStyle w:val="Title"/>
      <w:rPr>
        <w:rFonts w:ascii="Amerigo BT" w:eastAsia="Amerigo BT" w:hAnsi="Amerigo BT" w:cs="Amerigo BT"/>
        <w:color w:val="000090"/>
        <w:sz w:val="28"/>
        <w:szCs w:val="28"/>
      </w:rPr>
    </w:pPr>
    <w:r>
      <w:rPr>
        <w:rFonts w:ascii="Amerigo BT" w:eastAsia="Amerigo BT" w:hAnsi="Amerigo BT" w:cs="Amerigo BT"/>
        <w:color w:val="000090"/>
        <w:sz w:val="24"/>
        <w:szCs w:val="24"/>
      </w:rPr>
      <w:t xml:space="preserve">     Fredericksburg, VA</w:t>
    </w:r>
    <w:r>
      <w:rPr>
        <w:rFonts w:ascii="Amerigo BT" w:eastAsia="Amerigo BT" w:hAnsi="Amerigo BT" w:cs="Amerigo BT"/>
        <w:color w:val="000090"/>
        <w:sz w:val="28"/>
        <w:szCs w:val="28"/>
      </w:rPr>
      <w:t xml:space="preserve"> 22403</w:t>
    </w:r>
  </w:p>
  <w:p w:rsidR="00C57A2F" w:rsidRDefault="00C57A2F">
    <w:pPr>
      <w:pStyle w:val="Title"/>
      <w:rPr>
        <w:rFonts w:ascii="Amerigo BT" w:eastAsia="Amerigo BT" w:hAnsi="Amerigo BT" w:cs="Amerigo BT"/>
        <w:color w:val="00009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7A2F"/>
    <w:rsid w:val="00C0580E"/>
    <w:rsid w:val="00C57A2F"/>
    <w:rsid w:val="00E3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Century Schoolbook" w:eastAsia="Century Schoolbook" w:hAnsi="Century Schoolbook" w:cs="Century Schoolbook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entury Schoolbook" w:eastAsia="Century Schoolbook" w:hAnsi="Century Schoolbook" w:cs="Century Schoolbook"/>
      <w:b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ind w:left="72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ind w:firstLine="72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ind w:firstLine="3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entury Schoolbook" w:eastAsia="Century Schoolbook" w:hAnsi="Century Schoolbook" w:cs="Century Schoolbook"/>
      <w:b/>
      <w:color w:val="0000FF"/>
      <w:sz w:val="40"/>
      <w:szCs w:val="40"/>
    </w:rPr>
  </w:style>
  <w:style w:type="paragraph" w:styleId="Subtitle">
    <w:name w:val="Subtitle"/>
    <w:basedOn w:val="Normal"/>
    <w:next w:val="Normal"/>
    <w:pPr>
      <w:jc w:val="center"/>
    </w:pPr>
    <w:rPr>
      <w:rFonts w:ascii="Amerigo BT" w:eastAsia="Amerigo BT" w:hAnsi="Amerigo BT" w:cs="Amerigo BT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Century Schoolbook" w:eastAsia="Century Schoolbook" w:hAnsi="Century Schoolbook" w:cs="Century Schoolbook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entury Schoolbook" w:eastAsia="Century Schoolbook" w:hAnsi="Century Schoolbook" w:cs="Century Schoolbook"/>
      <w:b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ind w:left="72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ind w:firstLine="72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ind w:firstLine="3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entury Schoolbook" w:eastAsia="Century Schoolbook" w:hAnsi="Century Schoolbook" w:cs="Century Schoolbook"/>
      <w:b/>
      <w:color w:val="0000FF"/>
      <w:sz w:val="40"/>
      <w:szCs w:val="40"/>
    </w:rPr>
  </w:style>
  <w:style w:type="paragraph" w:styleId="Subtitle">
    <w:name w:val="Subtitle"/>
    <w:basedOn w:val="Normal"/>
    <w:next w:val="Normal"/>
    <w:pPr>
      <w:jc w:val="center"/>
    </w:pPr>
    <w:rPr>
      <w:rFonts w:ascii="Amerigo BT" w:eastAsia="Amerigo BT" w:hAnsi="Amerigo BT" w:cs="Amerigo BT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Nelda</dc:creator>
  <cp:lastModifiedBy>Toshiba-User</cp:lastModifiedBy>
  <cp:revision>2</cp:revision>
  <dcterms:created xsi:type="dcterms:W3CDTF">2018-06-13T02:20:00Z</dcterms:created>
  <dcterms:modified xsi:type="dcterms:W3CDTF">2018-06-13T02:20:00Z</dcterms:modified>
</cp:coreProperties>
</file>